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148B" w:rsidRPr="0041148B" w:rsidRDefault="0041148B" w:rsidP="0041148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664" w:firstLine="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1148B" w:rsidRPr="0041148B" w:rsidRDefault="0041148B" w:rsidP="0041148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664" w:firstLine="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1148B">
        <w:rPr>
          <w:rFonts w:ascii="Times New Roman" w:hAnsi="Times New Roman" w:cs="Times New Roman"/>
          <w:b/>
          <w:sz w:val="28"/>
          <w:szCs w:val="28"/>
          <w:lang w:val="kk-KZ"/>
        </w:rPr>
        <w:t>Руководителям</w:t>
      </w:r>
    </w:p>
    <w:p w:rsidR="0041148B" w:rsidRPr="0041148B" w:rsidRDefault="0041148B" w:rsidP="0041148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664" w:firstLine="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1148B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отделов образования </w:t>
      </w:r>
    </w:p>
    <w:p w:rsidR="0041148B" w:rsidRPr="0041148B" w:rsidRDefault="0041148B" w:rsidP="0041148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664" w:firstLine="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1148B">
        <w:rPr>
          <w:rFonts w:ascii="Times New Roman" w:hAnsi="Times New Roman" w:cs="Times New Roman"/>
          <w:b/>
          <w:sz w:val="28"/>
          <w:szCs w:val="28"/>
          <w:lang w:val="kk-KZ"/>
        </w:rPr>
        <w:t>городов и районов</w:t>
      </w:r>
    </w:p>
    <w:p w:rsidR="0041148B" w:rsidRPr="0041148B" w:rsidRDefault="0041148B" w:rsidP="0041148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664" w:firstLine="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1148B" w:rsidRPr="0041148B" w:rsidRDefault="0041148B" w:rsidP="0041148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664" w:firstLine="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1148B">
        <w:rPr>
          <w:rFonts w:ascii="Times New Roman" w:hAnsi="Times New Roman" w:cs="Times New Roman"/>
          <w:b/>
          <w:sz w:val="28"/>
          <w:szCs w:val="28"/>
          <w:lang w:val="kk-KZ"/>
        </w:rPr>
        <w:t xml:space="preserve">Директорам областных </w:t>
      </w:r>
    </w:p>
    <w:p w:rsidR="0041148B" w:rsidRPr="0041148B" w:rsidRDefault="0041148B" w:rsidP="0041148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664" w:firstLine="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1148B">
        <w:rPr>
          <w:rFonts w:ascii="Times New Roman" w:hAnsi="Times New Roman" w:cs="Times New Roman"/>
          <w:b/>
          <w:sz w:val="28"/>
          <w:szCs w:val="28"/>
          <w:lang w:val="kk-KZ"/>
        </w:rPr>
        <w:t>организаций образования</w:t>
      </w:r>
    </w:p>
    <w:p w:rsidR="0041148B" w:rsidRPr="0041148B" w:rsidRDefault="0041148B" w:rsidP="0041148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664" w:firstLine="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1148B" w:rsidRPr="0041148B" w:rsidRDefault="0041148B" w:rsidP="0041148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5664" w:firstLine="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1148B" w:rsidRPr="0041148B" w:rsidRDefault="0041148B" w:rsidP="0041148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1148B">
        <w:rPr>
          <w:rFonts w:ascii="Times New Roman" w:hAnsi="Times New Roman" w:cs="Times New Roman"/>
          <w:b/>
          <w:sz w:val="28"/>
          <w:szCs w:val="28"/>
          <w:lang w:val="kk-KZ"/>
        </w:rPr>
        <w:t>ВАЖНО!</w:t>
      </w:r>
    </w:p>
    <w:p w:rsidR="0041148B" w:rsidRPr="0041148B" w:rsidRDefault="0041148B" w:rsidP="0041148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1148B" w:rsidRPr="0041148B" w:rsidRDefault="0041148B" w:rsidP="0041148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1148B">
        <w:rPr>
          <w:rFonts w:ascii="Times New Roman" w:hAnsi="Times New Roman" w:cs="Times New Roman"/>
          <w:sz w:val="28"/>
          <w:szCs w:val="28"/>
          <w:lang w:val="kk-KZ"/>
        </w:rPr>
        <w:t>Относительно Правил организации питания обучающихся в организациях среднего образования, а также приобретения товаров, связанных с обеспечением питания детей, воспитывающихся и обучающихся в дошкольных организациях, организациях образования для детей-сирот и детей, оставшихся без попечения родителей, утвержденных приказом Министра образования и науки Республики Казахстан от 31 октября 2018 года №598 (далее - Правила), сообщаем следующее.</w:t>
      </w:r>
    </w:p>
    <w:p w:rsidR="0041148B" w:rsidRPr="0041148B" w:rsidRDefault="0041148B" w:rsidP="0041148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1148B">
        <w:rPr>
          <w:rFonts w:ascii="Times New Roman" w:hAnsi="Times New Roman" w:cs="Times New Roman"/>
          <w:sz w:val="28"/>
          <w:szCs w:val="28"/>
          <w:lang w:val="kk-KZ"/>
        </w:rPr>
        <w:t>По критериям выбора поставщика услуг:</w:t>
      </w:r>
    </w:p>
    <w:p w:rsidR="0041148B" w:rsidRPr="0041148B" w:rsidRDefault="0041148B" w:rsidP="0041148B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1148B">
        <w:rPr>
          <w:rFonts w:ascii="Times New Roman" w:hAnsi="Times New Roman" w:cs="Times New Roman"/>
          <w:i/>
          <w:sz w:val="28"/>
          <w:szCs w:val="28"/>
          <w:lang w:val="kk-KZ"/>
        </w:rPr>
        <w:t xml:space="preserve">Опыт работы </w:t>
      </w:r>
      <w:r w:rsidRPr="0041148B">
        <w:rPr>
          <w:rFonts w:ascii="Times New Roman" w:hAnsi="Times New Roman" w:cs="Times New Roman"/>
          <w:i/>
          <w:sz w:val="28"/>
          <w:szCs w:val="28"/>
        </w:rPr>
        <w:t>на рынке услуги за предыдущие 5 лет (не более                        5 баллов)</w:t>
      </w:r>
    </w:p>
    <w:p w:rsidR="0041148B" w:rsidRPr="0041148B" w:rsidRDefault="0041148B" w:rsidP="0041148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1148B">
        <w:rPr>
          <w:rFonts w:ascii="Times New Roman" w:hAnsi="Times New Roman" w:cs="Times New Roman"/>
          <w:sz w:val="28"/>
          <w:szCs w:val="28"/>
        </w:rPr>
        <w:t>По указанному критерию</w:t>
      </w:r>
      <w:r w:rsidRPr="0041148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1148B">
        <w:rPr>
          <w:rFonts w:ascii="Times New Roman" w:hAnsi="Times New Roman" w:cs="Times New Roman"/>
          <w:sz w:val="28"/>
          <w:szCs w:val="28"/>
        </w:rPr>
        <w:t>при наличии опыта по организации общественного питания начисляются 0,6 балла за каждые 12 месяцев, при организации питания обучающихся и воспитанников организации образования - 1 балл за каждые 8 месяцев.</w:t>
      </w:r>
    </w:p>
    <w:p w:rsidR="0041148B" w:rsidRPr="0041148B" w:rsidRDefault="0041148B" w:rsidP="0041148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1148B">
        <w:rPr>
          <w:rFonts w:ascii="Times New Roman" w:hAnsi="Times New Roman" w:cs="Times New Roman"/>
          <w:sz w:val="28"/>
          <w:szCs w:val="28"/>
        </w:rPr>
        <w:t>Опыт работы по организации питания обучающихся и воспитанников в организациях образования подтверждается копиями ранее заключенных договоров, актами выполненных работ за последний месяц исполнения данных договоров, копиями договоров имущественного найма (аренды) столовых государственных юридических лиц.</w:t>
      </w:r>
    </w:p>
    <w:p w:rsidR="0041148B" w:rsidRPr="0041148B" w:rsidRDefault="0041148B" w:rsidP="0041148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1148B">
        <w:rPr>
          <w:rFonts w:ascii="Times New Roman" w:hAnsi="Times New Roman" w:cs="Times New Roman"/>
          <w:sz w:val="28"/>
          <w:szCs w:val="28"/>
        </w:rPr>
        <w:t xml:space="preserve">Опыт работы по организации общественного питания при предоставлении услуги - копиями ранее заключенных договоров и актами выполненных работ, на объекте общепита - подтверждающими правоустанавливающими документами на объект общепита (собственное, аренда, безвозмездное пользование, доверительное управление и т.д.) </w:t>
      </w:r>
      <w:r w:rsidRPr="0041148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1148B">
        <w:rPr>
          <w:rFonts w:ascii="Times New Roman" w:hAnsi="Times New Roman" w:cs="Times New Roman"/>
          <w:sz w:val="28"/>
          <w:szCs w:val="28"/>
        </w:rPr>
        <w:t>с приложением санитарно-эпидемиологического заключения о соответствии (несоответствии) объекта нормативным правовым актам в сфере санитарно-эпидемиологического благополучия населения.</w:t>
      </w:r>
      <w:proofErr w:type="gramEnd"/>
    </w:p>
    <w:p w:rsidR="0041148B" w:rsidRPr="0041148B" w:rsidRDefault="0041148B" w:rsidP="0041148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1148B">
        <w:rPr>
          <w:rFonts w:ascii="Times New Roman" w:hAnsi="Times New Roman" w:cs="Times New Roman"/>
          <w:sz w:val="28"/>
          <w:szCs w:val="28"/>
        </w:rPr>
        <w:t xml:space="preserve">При этом при оказании услуги одновременно в течение одного периода </w:t>
      </w:r>
      <w:r w:rsidRPr="0041148B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</w:t>
      </w:r>
      <w:r w:rsidRPr="0041148B">
        <w:rPr>
          <w:rFonts w:ascii="Times New Roman" w:hAnsi="Times New Roman" w:cs="Times New Roman"/>
          <w:sz w:val="28"/>
          <w:szCs w:val="28"/>
        </w:rPr>
        <w:t xml:space="preserve">в нескольких организациях образования и (или) в сфере общественного питания </w:t>
      </w:r>
      <w:r w:rsidRPr="0041148B">
        <w:rPr>
          <w:rFonts w:ascii="Times New Roman" w:hAnsi="Times New Roman" w:cs="Times New Roman"/>
          <w:sz w:val="28"/>
          <w:szCs w:val="28"/>
        </w:rPr>
        <w:lastRenderedPageBreak/>
        <w:t xml:space="preserve">данные не суммируются. В случае предоставления подтверждающих документов об оказании услуги, одновременно в течение одного периода в организации образования и в сфере общественного питания учитывается опыт работы в организации образования. Не допускается суммирование опыта работы в организации образования и в сфере общественного питания. </w:t>
      </w:r>
    </w:p>
    <w:p w:rsidR="0041148B" w:rsidRPr="0041148B" w:rsidRDefault="0041148B" w:rsidP="0041148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1148B">
        <w:rPr>
          <w:rFonts w:ascii="Times New Roman" w:hAnsi="Times New Roman" w:cs="Times New Roman"/>
          <w:sz w:val="28"/>
          <w:szCs w:val="28"/>
        </w:rPr>
        <w:t xml:space="preserve">Таким образом, в случае оказания услуги, к примеру, в 2018 году </w:t>
      </w:r>
      <w:r w:rsidRPr="0041148B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</w:t>
      </w:r>
      <w:r w:rsidRPr="0041148B">
        <w:rPr>
          <w:rFonts w:ascii="Times New Roman" w:hAnsi="Times New Roman" w:cs="Times New Roman"/>
          <w:sz w:val="28"/>
          <w:szCs w:val="28"/>
        </w:rPr>
        <w:t xml:space="preserve">в течение 3-х месяцев в организации образования, в 2019 году – 5-ти месяцев в организации образования при подтверждении вышеуказанными документами опыт работы суммируется и выставляется 1 балл за 8 месяцев. При этом учитываются месяцы начала и окончания, указанные в договоре, в соответствии с актом выполненных работ за последний месяц по данному договору.                           К примеру, в случае оказания услуги с 31 марта по 2 декабря учитывается опыт работы с марта по декабрь месяцы включительно, итого - 10 месяцев (при наличии подтверждающих документов).   </w:t>
      </w:r>
    </w:p>
    <w:p w:rsidR="0041148B" w:rsidRPr="0041148B" w:rsidRDefault="0041148B" w:rsidP="0041148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1148B">
        <w:rPr>
          <w:rFonts w:ascii="Times New Roman" w:hAnsi="Times New Roman" w:cs="Times New Roman"/>
          <w:sz w:val="28"/>
          <w:szCs w:val="28"/>
        </w:rPr>
        <w:t xml:space="preserve">При оказании услуги одновременно в течение одного периода в нескольких организациях образования и (или) в сфере общественного питания данные одного периода не суммируются. </w:t>
      </w:r>
      <w:proofErr w:type="gramStart"/>
      <w:r w:rsidRPr="0041148B">
        <w:rPr>
          <w:rFonts w:ascii="Times New Roman" w:hAnsi="Times New Roman" w:cs="Times New Roman"/>
          <w:sz w:val="28"/>
          <w:szCs w:val="28"/>
        </w:rPr>
        <w:t>Не допускается суммирование опыта работы в организации образования и в сфере общественного питания, то есть                  5 месяцев</w:t>
      </w:r>
      <w:r w:rsidRPr="0041148B">
        <w:rPr>
          <w:rFonts w:ascii="Times New Roman" w:hAnsi="Times New Roman" w:cs="Times New Roman"/>
          <w:sz w:val="28"/>
          <w:szCs w:val="28"/>
          <w:lang w:val="kk-KZ"/>
        </w:rPr>
        <w:t xml:space="preserve"> оказания услуги </w:t>
      </w:r>
      <w:r w:rsidRPr="0041148B">
        <w:rPr>
          <w:rFonts w:ascii="Times New Roman" w:hAnsi="Times New Roman" w:cs="Times New Roman"/>
          <w:sz w:val="28"/>
          <w:szCs w:val="28"/>
        </w:rPr>
        <w:t>в организации образования и 7 месяцев</w:t>
      </w:r>
      <w:r w:rsidRPr="0041148B">
        <w:rPr>
          <w:rFonts w:ascii="Times New Roman" w:hAnsi="Times New Roman" w:cs="Times New Roman"/>
          <w:sz w:val="28"/>
          <w:szCs w:val="28"/>
          <w:lang w:val="kk-KZ"/>
        </w:rPr>
        <w:t xml:space="preserve"> -</w:t>
      </w:r>
      <w:r w:rsidRPr="0041148B">
        <w:rPr>
          <w:rFonts w:ascii="Times New Roman" w:hAnsi="Times New Roman" w:cs="Times New Roman"/>
          <w:sz w:val="28"/>
          <w:szCs w:val="28"/>
        </w:rPr>
        <w:t xml:space="preserve"> в сфере общественного питания не суммируются;</w:t>
      </w:r>
      <w:proofErr w:type="gramEnd"/>
    </w:p>
    <w:p w:rsidR="0041148B" w:rsidRPr="0041148B" w:rsidRDefault="0041148B" w:rsidP="0041148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1148B">
        <w:rPr>
          <w:rFonts w:ascii="Times New Roman" w:hAnsi="Times New Roman" w:cs="Times New Roman"/>
          <w:i/>
          <w:sz w:val="28"/>
          <w:szCs w:val="28"/>
        </w:rPr>
        <w:t xml:space="preserve">- Наличие сертификатов соответствия, удовлетворяющего систему экологического менеджмента применительно к услугам по организации питания, системы менеджмента качества, применительно к услугам по организации питания </w:t>
      </w:r>
    </w:p>
    <w:p w:rsidR="0041148B" w:rsidRPr="0041148B" w:rsidRDefault="0041148B" w:rsidP="0041148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1148B">
        <w:rPr>
          <w:rFonts w:ascii="Times New Roman" w:hAnsi="Times New Roman" w:cs="Times New Roman"/>
          <w:sz w:val="28"/>
          <w:szCs w:val="28"/>
        </w:rPr>
        <w:t>По данным критериям баллы выставляются в случае действительности сертификатов на момент подачи заявки;</w:t>
      </w:r>
    </w:p>
    <w:p w:rsidR="0041148B" w:rsidRPr="0041148B" w:rsidRDefault="0041148B" w:rsidP="0041148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1148B">
        <w:rPr>
          <w:rFonts w:ascii="Times New Roman" w:hAnsi="Times New Roman" w:cs="Times New Roman"/>
          <w:i/>
          <w:sz w:val="28"/>
          <w:szCs w:val="28"/>
          <w:lang w:val="kk-KZ"/>
        </w:rPr>
        <w:t xml:space="preserve">- </w:t>
      </w:r>
      <w:r w:rsidRPr="0041148B">
        <w:rPr>
          <w:rFonts w:ascii="Times New Roman" w:hAnsi="Times New Roman" w:cs="Times New Roman"/>
          <w:i/>
          <w:sz w:val="28"/>
          <w:szCs w:val="28"/>
        </w:rPr>
        <w:t>Наличие повара, имеющего среднее специальное образование (в случае получения документа об образовании до 27 июля 2007 года) или техническое и профессиональное, высшее образование с присуждением квалификации повара (в области общественного питания), диетолога или диетической сестры с соответствующим медицинским образованием и квалификацией в области диетологии, заведующего производством, имеющего среднее специальное образование (в случае получения документа об образовании до 27 июля 2007 года) или техническое и профессиональное, высшее образование с присуждением квалификации технолога (в области общественного питания)</w:t>
      </w:r>
    </w:p>
    <w:p w:rsidR="0041148B" w:rsidRPr="0041148B" w:rsidRDefault="0041148B" w:rsidP="0041148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1148B">
        <w:rPr>
          <w:rFonts w:ascii="Times New Roman" w:hAnsi="Times New Roman" w:cs="Times New Roman"/>
          <w:sz w:val="28"/>
          <w:szCs w:val="28"/>
        </w:rPr>
        <w:t xml:space="preserve"> По данным критериям баллы выставляются при предоставлении копий документов о наличии трудовых отношений работников с потенциальным поставщиком на момент подачи заявок, в соответствии с </w:t>
      </w:r>
      <w:hyperlink r:id="rId5" w:anchor="z205" w:history="1">
        <w:r w:rsidRPr="0041148B">
          <w:rPr>
            <w:rStyle w:val="a4"/>
            <w:rFonts w:ascii="Times New Roman" w:hAnsi="Times New Roman" w:cs="Times New Roman"/>
            <w:color w:val="000000"/>
            <w:sz w:val="28"/>
            <w:szCs w:val="28"/>
            <w:u w:val="single"/>
          </w:rPr>
          <w:t>Трудовым кодексом</w:t>
        </w:r>
      </w:hyperlink>
      <w:r w:rsidRPr="0041148B">
        <w:rPr>
          <w:rFonts w:ascii="Times New Roman" w:hAnsi="Times New Roman" w:cs="Times New Roman"/>
          <w:sz w:val="28"/>
          <w:szCs w:val="28"/>
        </w:rPr>
        <w:t xml:space="preserve"> РК, профессионального образования согласно ЗРК «</w:t>
      </w:r>
      <w:hyperlink r:id="rId6" w:anchor="z2" w:history="1">
        <w:r w:rsidRPr="0041148B">
          <w:rPr>
            <w:rStyle w:val="a4"/>
            <w:rFonts w:ascii="Times New Roman" w:hAnsi="Times New Roman" w:cs="Times New Roman"/>
            <w:color w:val="000000"/>
            <w:sz w:val="28"/>
            <w:szCs w:val="28"/>
            <w:u w:val="single"/>
          </w:rPr>
          <w:t>Об образовании</w:t>
        </w:r>
      </w:hyperlink>
      <w:r w:rsidRPr="0041148B">
        <w:rPr>
          <w:rFonts w:ascii="Times New Roman" w:hAnsi="Times New Roman" w:cs="Times New Roman"/>
          <w:sz w:val="28"/>
          <w:szCs w:val="28"/>
        </w:rPr>
        <w:t>», разряда (при наличии), а также документа, удостоверяющего личность специалиста.</w:t>
      </w:r>
    </w:p>
    <w:p w:rsidR="0041148B" w:rsidRPr="0041148B" w:rsidRDefault="0041148B" w:rsidP="0041148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41148B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lastRenderedPageBreak/>
        <w:t xml:space="preserve">Согласно </w:t>
      </w:r>
      <w:r w:rsidRPr="0041148B">
        <w:rPr>
          <w:rFonts w:ascii="Times New Roman" w:hAnsi="Times New Roman" w:cs="Times New Roman"/>
          <w:sz w:val="28"/>
          <w:szCs w:val="28"/>
        </w:rPr>
        <w:t>Закону РК «Об образовании»</w:t>
      </w:r>
      <w:r w:rsidRPr="0041148B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  <w:r w:rsidRPr="0041148B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техническое и профессиональное образование осуществляется в училищах, колледжах и высших колледжах на базе основного среднего и (или) общего среднего образования.</w:t>
      </w:r>
    </w:p>
    <w:p w:rsidR="0041148B" w:rsidRPr="0041148B" w:rsidRDefault="0041148B" w:rsidP="0041148B">
      <w:pPr>
        <w:pStyle w:val="a5"/>
        <w:pBdr>
          <w:bottom w:val="single" w:sz="4" w:space="0" w:color="FFFFFF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708"/>
        <w:jc w:val="both"/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</w:rPr>
      </w:pPr>
      <w:r w:rsidRPr="0041148B">
        <w:rPr>
          <w:rFonts w:ascii="Times New Roman" w:hAnsi="Times New Roman"/>
          <w:sz w:val="28"/>
          <w:szCs w:val="28"/>
        </w:rPr>
        <w:t>Обучающемуся, прошедшему итоговую аттестацию по освоению образовательной программы технического и профессионального образования, присваивается рабочая квалификация и (или) квалификация «специалист среднего звена»</w:t>
      </w:r>
      <w:r w:rsidRPr="0041148B">
        <w:rPr>
          <w:rFonts w:ascii="Times New Roman" w:hAnsi="Times New Roman"/>
          <w:i/>
          <w:color w:val="000000"/>
          <w:spacing w:val="2"/>
          <w:sz w:val="28"/>
          <w:szCs w:val="28"/>
          <w:shd w:val="clear" w:color="auto" w:fill="FFFFFF"/>
        </w:rPr>
        <w:t xml:space="preserve"> (статья 32 ЗРК «Об образовании»)</w:t>
      </w:r>
      <w:r w:rsidRPr="0041148B">
        <w:rPr>
          <w:rFonts w:ascii="Times New Roman" w:hAnsi="Times New Roman"/>
          <w:sz w:val="28"/>
          <w:szCs w:val="28"/>
        </w:rPr>
        <w:t>.</w:t>
      </w:r>
    </w:p>
    <w:p w:rsidR="0041148B" w:rsidRPr="0041148B" w:rsidRDefault="0041148B" w:rsidP="0041148B">
      <w:pPr>
        <w:pStyle w:val="a5"/>
        <w:pBdr>
          <w:bottom w:val="single" w:sz="4" w:space="0" w:color="FFFFFF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41148B"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</w:rPr>
        <w:t xml:space="preserve">Прохождение краткосрочных курсов является профессиональной подготовкой. </w:t>
      </w:r>
      <w:r w:rsidRPr="0041148B">
        <w:rPr>
          <w:rFonts w:ascii="Times New Roman" w:hAnsi="Times New Roman"/>
          <w:sz w:val="28"/>
          <w:szCs w:val="28"/>
        </w:rPr>
        <w:t xml:space="preserve">Профессиональная подготовка направлена на ускоренное приобретение обучающимися новых или измененных профессиональных навыков, необходимых для выполнения определенного вида работ. Профессиональная подготовка не сопровождается повышением образовательного уровня обучающегося </w:t>
      </w:r>
      <w:r w:rsidRPr="0041148B">
        <w:rPr>
          <w:rFonts w:ascii="Times New Roman" w:hAnsi="Times New Roman"/>
          <w:i/>
          <w:color w:val="000000"/>
          <w:spacing w:val="2"/>
          <w:sz w:val="28"/>
          <w:szCs w:val="28"/>
          <w:shd w:val="clear" w:color="auto" w:fill="FFFFFF"/>
        </w:rPr>
        <w:t>(статья 32-1 ЗРК «Об образовании»)</w:t>
      </w:r>
      <w:r w:rsidRPr="0041148B">
        <w:rPr>
          <w:rFonts w:ascii="Times New Roman" w:hAnsi="Times New Roman"/>
          <w:sz w:val="28"/>
          <w:szCs w:val="28"/>
        </w:rPr>
        <w:t>.</w:t>
      </w:r>
    </w:p>
    <w:p w:rsidR="0041148B" w:rsidRPr="0041148B" w:rsidRDefault="0041148B" w:rsidP="0041148B">
      <w:pPr>
        <w:pStyle w:val="a5"/>
        <w:pBdr>
          <w:bottom w:val="single" w:sz="4" w:space="0" w:color="FFFFFF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708"/>
        <w:jc w:val="both"/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</w:rPr>
      </w:pPr>
      <w:r w:rsidRPr="0041148B"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</w:rPr>
        <w:t>В этой связи, свидетельство об окончании краткосрочных курсов                            не подтверждает наличие технического и профессионального образования.</w:t>
      </w:r>
    </w:p>
    <w:p w:rsidR="0041148B" w:rsidRPr="0041148B" w:rsidRDefault="0041148B" w:rsidP="0041148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1148B">
        <w:rPr>
          <w:rFonts w:ascii="Times New Roman" w:hAnsi="Times New Roman" w:cs="Times New Roman"/>
          <w:sz w:val="28"/>
          <w:szCs w:val="28"/>
        </w:rPr>
        <w:t>В случае совмещения одним сотрудником нескольких должностей баллы выставляются только по одному из критериев;</w:t>
      </w:r>
    </w:p>
    <w:p w:rsidR="0041148B" w:rsidRPr="0041148B" w:rsidRDefault="0041148B" w:rsidP="0041148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1148B">
        <w:rPr>
          <w:rFonts w:ascii="Times New Roman" w:hAnsi="Times New Roman" w:cs="Times New Roman"/>
          <w:i/>
          <w:sz w:val="28"/>
          <w:szCs w:val="28"/>
        </w:rPr>
        <w:t>- Наличие регистрации потенциального поставщика на территории соответствующей области, города республиканского значения, столицы, где проводится конкурс</w:t>
      </w:r>
    </w:p>
    <w:p w:rsidR="0041148B" w:rsidRPr="0041148B" w:rsidRDefault="0041148B" w:rsidP="0041148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1148B">
        <w:rPr>
          <w:rFonts w:ascii="Times New Roman" w:hAnsi="Times New Roman" w:cs="Times New Roman"/>
          <w:sz w:val="28"/>
          <w:szCs w:val="28"/>
        </w:rPr>
        <w:t>Баллы выставляются при предоставлении налоговой отчетности за предшествующий период предыдущего года, подтверждающей деятельность на территории соответствующей области, города республиканского значения, столицы, где проводится конкурс.</w:t>
      </w:r>
    </w:p>
    <w:p w:rsidR="0041148B" w:rsidRPr="0041148B" w:rsidRDefault="0041148B" w:rsidP="0041148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1148B">
        <w:rPr>
          <w:rFonts w:ascii="Times New Roman" w:hAnsi="Times New Roman" w:cs="Times New Roman"/>
          <w:sz w:val="28"/>
          <w:szCs w:val="28"/>
        </w:rPr>
        <w:t>Таким образом, в случае проведения конкурсов в текущем году данные предоставляются за 2018 год.</w:t>
      </w:r>
    </w:p>
    <w:p w:rsidR="0041148B" w:rsidRPr="0041148B" w:rsidRDefault="0041148B" w:rsidP="0041148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1148B">
        <w:rPr>
          <w:rFonts w:ascii="Times New Roman" w:hAnsi="Times New Roman" w:cs="Times New Roman"/>
          <w:sz w:val="28"/>
          <w:szCs w:val="28"/>
          <w:lang w:val="kk-KZ"/>
        </w:rPr>
        <w:t xml:space="preserve">Также разъясняем, что требования Технического задания к конкурсной документации </w:t>
      </w:r>
      <w:r w:rsidRPr="0041148B">
        <w:rPr>
          <w:rFonts w:ascii="Times New Roman" w:hAnsi="Times New Roman" w:cs="Times New Roman"/>
          <w:i/>
          <w:sz w:val="28"/>
          <w:szCs w:val="28"/>
          <w:lang w:val="kk-KZ"/>
        </w:rPr>
        <w:t xml:space="preserve">(приложение 3 к Типововй конкурсной документации) </w:t>
      </w:r>
      <w:r w:rsidRPr="0041148B">
        <w:rPr>
          <w:rFonts w:ascii="Times New Roman" w:hAnsi="Times New Roman" w:cs="Times New Roman"/>
          <w:sz w:val="28"/>
          <w:szCs w:val="28"/>
          <w:lang w:val="kk-KZ"/>
        </w:rPr>
        <w:t xml:space="preserve">предусмотрены к поставщику услуги для их исполнения перед началом и в период оказания услуги. Таким образом, соответствующая документация (журналы, технологические карты блюд, личные медицинские книжки сотрудников с допуском к работе, план производственного контроля, сертификаты о происхождении товара и т.д.) не предоставляется потенциальным поставщиком в период участия в конкурсе и конкурсная заявка данного потенциального поставщика не может быть отклонена по причине отсутствия данных документов.  </w:t>
      </w:r>
    </w:p>
    <w:p w:rsidR="0041148B" w:rsidRPr="0041148B" w:rsidRDefault="0041148B" w:rsidP="0041148B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proofErr w:type="gramStart"/>
      <w:r w:rsidRPr="0041148B">
        <w:rPr>
          <w:rFonts w:ascii="Times New Roman" w:hAnsi="Times New Roman"/>
          <w:sz w:val="28"/>
          <w:szCs w:val="28"/>
        </w:rPr>
        <w:t xml:space="preserve">Для участия в конкурсах (лотах), проводимых в городах </w:t>
      </w:r>
      <w:proofErr w:type="spellStart"/>
      <w:r w:rsidRPr="0041148B">
        <w:rPr>
          <w:rFonts w:ascii="Times New Roman" w:hAnsi="Times New Roman"/>
          <w:sz w:val="28"/>
          <w:szCs w:val="28"/>
        </w:rPr>
        <w:t>Нур-Султан</w:t>
      </w:r>
      <w:proofErr w:type="spellEnd"/>
      <w:r w:rsidRPr="0041148B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41148B">
        <w:rPr>
          <w:rFonts w:ascii="Times New Roman" w:hAnsi="Times New Roman"/>
          <w:sz w:val="28"/>
          <w:szCs w:val="28"/>
        </w:rPr>
        <w:t>Алматы</w:t>
      </w:r>
      <w:proofErr w:type="spellEnd"/>
      <w:r w:rsidRPr="0041148B">
        <w:rPr>
          <w:rFonts w:ascii="Times New Roman" w:hAnsi="Times New Roman"/>
          <w:sz w:val="28"/>
          <w:szCs w:val="28"/>
        </w:rPr>
        <w:t xml:space="preserve">, Шымкент стоимость которых превышает </w:t>
      </w:r>
      <w:proofErr w:type="spellStart"/>
      <w:r w:rsidRPr="0041148B">
        <w:rPr>
          <w:rFonts w:ascii="Times New Roman" w:hAnsi="Times New Roman"/>
          <w:sz w:val="28"/>
          <w:szCs w:val="28"/>
        </w:rPr>
        <w:t>двадцатитысячекратного</w:t>
      </w:r>
      <w:proofErr w:type="spellEnd"/>
      <w:r w:rsidRPr="0041148B">
        <w:rPr>
          <w:rFonts w:ascii="Times New Roman" w:hAnsi="Times New Roman"/>
          <w:sz w:val="28"/>
          <w:szCs w:val="28"/>
        </w:rPr>
        <w:t xml:space="preserve"> размера месячного расчетного показателя, установленного на соответствующий финансовый год, в городах областного значения, стоимость которых превышает </w:t>
      </w:r>
      <w:proofErr w:type="spellStart"/>
      <w:r w:rsidRPr="0041148B">
        <w:rPr>
          <w:rFonts w:ascii="Times New Roman" w:hAnsi="Times New Roman"/>
          <w:sz w:val="28"/>
          <w:szCs w:val="28"/>
        </w:rPr>
        <w:t>десятитысячекратного</w:t>
      </w:r>
      <w:proofErr w:type="spellEnd"/>
      <w:r w:rsidRPr="0041148B">
        <w:rPr>
          <w:rFonts w:ascii="Times New Roman" w:hAnsi="Times New Roman"/>
          <w:sz w:val="28"/>
          <w:szCs w:val="28"/>
        </w:rPr>
        <w:t xml:space="preserve"> размера месячного расчетного показателя, установленных </w:t>
      </w:r>
      <w:r w:rsidRPr="0041148B">
        <w:rPr>
          <w:rFonts w:ascii="Times New Roman" w:hAnsi="Times New Roman"/>
          <w:sz w:val="28"/>
          <w:szCs w:val="28"/>
        </w:rPr>
        <w:lastRenderedPageBreak/>
        <w:t>на соответствующий финансовый год</w:t>
      </w:r>
      <w:r w:rsidRPr="0041148B">
        <w:rPr>
          <w:rFonts w:ascii="Times New Roman" w:hAnsi="Times New Roman"/>
          <w:sz w:val="28"/>
          <w:szCs w:val="28"/>
          <w:lang w:val="kk-KZ"/>
        </w:rPr>
        <w:t>,</w:t>
      </w:r>
      <w:r w:rsidRPr="0041148B">
        <w:rPr>
          <w:rFonts w:ascii="Times New Roman" w:hAnsi="Times New Roman"/>
          <w:sz w:val="28"/>
          <w:szCs w:val="28"/>
        </w:rPr>
        <w:t xml:space="preserve"> показатель уплаченных налогов потенциального поставщика в течение трех лет, предшествующих предыдущему году</w:t>
      </w:r>
      <w:r w:rsidRPr="0041148B">
        <w:rPr>
          <w:rFonts w:ascii="Times New Roman" w:hAnsi="Times New Roman"/>
          <w:sz w:val="28"/>
          <w:szCs w:val="28"/>
          <w:lang w:val="kk-KZ"/>
        </w:rPr>
        <w:t>,</w:t>
      </w:r>
      <w:r w:rsidRPr="0041148B">
        <w:rPr>
          <w:rFonts w:ascii="Times New Roman" w:hAnsi="Times New Roman"/>
          <w:sz w:val="28"/>
          <w:szCs w:val="28"/>
        </w:rPr>
        <w:t xml:space="preserve"> согласно данным информационных систем органов государственных доходов</w:t>
      </w:r>
      <w:proofErr w:type="gramEnd"/>
      <w:r w:rsidRPr="0041148B">
        <w:rPr>
          <w:rFonts w:ascii="Times New Roman" w:hAnsi="Times New Roman"/>
          <w:sz w:val="28"/>
          <w:szCs w:val="28"/>
        </w:rPr>
        <w:t xml:space="preserve"> должен составлять не менее трех процентов от доходов потенциального поставщика.</w:t>
      </w:r>
    </w:p>
    <w:p w:rsidR="0041148B" w:rsidRPr="0041148B" w:rsidRDefault="0041148B" w:rsidP="0041148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41148B">
        <w:rPr>
          <w:rFonts w:ascii="Times New Roman" w:hAnsi="Times New Roman" w:cs="Times New Roman"/>
          <w:sz w:val="28"/>
          <w:szCs w:val="28"/>
          <w:lang w:val="kk-KZ"/>
        </w:rPr>
        <w:t xml:space="preserve">В связи с поступившими обращениями от предпринимателей                                         в Национальную палату предпринимателей РК «Атамекен» по вышеуказанным вопросам, </w:t>
      </w:r>
      <w:r w:rsidRPr="0041148B">
        <w:rPr>
          <w:rFonts w:ascii="Times New Roman" w:hAnsi="Times New Roman" w:cs="Times New Roman"/>
          <w:sz w:val="28"/>
          <w:szCs w:val="28"/>
          <w:u w:val="single"/>
          <w:lang w:val="kk-KZ"/>
        </w:rPr>
        <w:t>необходимо в кратчайшие сроки довести данную информацию до сведения организаций, осуществляющих конкурсные процедуры в соответствии с Правилами.</w:t>
      </w:r>
    </w:p>
    <w:p w:rsidR="0041148B" w:rsidRPr="0041148B" w:rsidRDefault="0041148B" w:rsidP="0041148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1148B" w:rsidRPr="0041148B" w:rsidRDefault="0041148B" w:rsidP="0041148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41148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Заместитель руководителя                                                Б.Адекенова</w:t>
      </w:r>
      <w:r w:rsidRPr="0041148B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Pr="0041148B">
        <w:rPr>
          <w:rFonts w:ascii="Times New Roman" w:hAnsi="Times New Roman" w:cs="Times New Roman"/>
          <w:i/>
          <w:sz w:val="28"/>
          <w:szCs w:val="28"/>
          <w:lang w:val="kk-KZ"/>
        </w:rPr>
        <w:t xml:space="preserve">. </w:t>
      </w:r>
    </w:p>
    <w:p w:rsidR="0041148B" w:rsidRPr="0041148B" w:rsidRDefault="0041148B" w:rsidP="0041148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41148B" w:rsidRPr="0041148B" w:rsidRDefault="0041148B" w:rsidP="0041148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Times New Roman" w:hAnsi="Times New Roman" w:cs="Times New Roman"/>
          <w:sz w:val="24"/>
          <w:szCs w:val="28"/>
          <w:lang w:val="kk-KZ"/>
        </w:rPr>
      </w:pPr>
      <w:r w:rsidRPr="0041148B">
        <w:rPr>
          <w:rFonts w:ascii="Times New Roman" w:hAnsi="Times New Roman" w:cs="Times New Roman"/>
          <w:i/>
          <w:sz w:val="24"/>
          <w:szCs w:val="28"/>
          <w:lang w:val="kk-KZ"/>
        </w:rPr>
        <w:t>Искакова М.Е., 412288</w:t>
      </w:r>
    </w:p>
    <w:p w:rsidR="00481EA6" w:rsidRPr="0041148B" w:rsidRDefault="00481EA6" w:rsidP="0041148B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sectPr w:rsidR="00481EA6" w:rsidRPr="0041148B" w:rsidSect="005714BB">
      <w:footerReference w:type="default" r:id="rId7"/>
      <w:pgSz w:w="11906" w:h="16838"/>
      <w:pgMar w:top="737" w:right="851" w:bottom="567" w:left="102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A90" w:rsidRPr="004A1B7B" w:rsidRDefault="00481EA6" w:rsidP="004A1B7B"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50.25pt;height:50.25pt">
          <v:imagedata r:id="rId1" o:title="qrcode"/>
        </v:shape>
      </w:pict>
    </w:r>
    <w:r>
      <w:pict>
        <v:shape id="_x0000_i1026" type="#_x0000_t75" style="width:399.75pt;height:50.25pt">
          <v:imagedata r:id="rId2" o:title="text_3"/>
        </v:shape>
      </w:pict>
    </w:r>
    <w:r>
      <w:rPr>
        <w:noProof/>
      </w:rPr>
      <w:pict>
        <v:shape id="_x0000_s1026" type="#_x0000_t75" style="position:absolute;margin-left:10pt;margin-top:0;width:22.5pt;height:375pt;z-index:251661312;mso-position-horizontal-relative:page;mso-position-vertical-relative:page">
          <v:imagedata r:id="rId3" o:title="text_1"/>
          <w10:wrap anchorx="page" anchory="page"/>
        </v:shape>
      </w:pict>
    </w:r>
    <w:r>
      <w:rPr>
        <w:noProof/>
      </w:rPr>
      <w:pict>
        <v:shape id="_x0000_s1025" type="#_x0000_t75" style="position:absolute;margin-left:20pt;margin-top:10pt;width:300pt;height:15pt;z-index:251660288;mso-position-horizontal-relative:page;mso-position-vertical-relative:page">
          <v:imagedata r:id="rId4" o:title="text_0"/>
          <w10:wrap anchorx="page" anchory="page"/>
        </v:shape>
      </w:pic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E786A00"/>
    <w:multiLevelType w:val="hybridMultilevel"/>
    <w:tmpl w:val="51D8477E"/>
    <w:lvl w:ilvl="0" w:tplc="5F26B0C6">
      <w:start w:val="18"/>
      <w:numFmt w:val="bullet"/>
      <w:lvlText w:val="-"/>
      <w:lvlJc w:val="left"/>
      <w:pPr>
        <w:ind w:left="1068" w:hanging="360"/>
      </w:pPr>
      <w:rPr>
        <w:rFonts w:ascii="Times New Roman" w:eastAsia="Calibri" w:hAnsi="Times New Roman" w:cs="Times New Roman" w:hint="default"/>
        <w:sz w:val="28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3074"/>
    <o:shapelayout v:ext="edit">
      <o:idmap v:ext="edit" data="1"/>
    </o:shapelayout>
  </w:hdrShapeDefaults>
  <w:compat>
    <w:useFELayout/>
  </w:compat>
  <w:rsids>
    <w:rsidRoot w:val="0041148B"/>
    <w:rsid w:val="0041148B"/>
    <w:rsid w:val="00481E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Web),Обычный (Web)1,Знак Знак3,Обычный (веб) Знак1,Обычный (веб) Знак Знак1,Знак Знак1 Знак,Обычный (веб) Знак Знак Знак,Знак Знак1 Знак Знак,Обычный (веб) Знак Знак Знак Знак,Знак Знак Знак Знак Знак,Знак4 Зна,Знак4,Знак4 Знак"/>
    <w:uiPriority w:val="99"/>
    <w:unhideWhenUsed/>
    <w:qFormat/>
    <w:rsid w:val="0041148B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styleId="a4">
    <w:name w:val="Hyperlink"/>
    <w:uiPriority w:val="99"/>
    <w:unhideWhenUsed/>
    <w:rsid w:val="0041148B"/>
    <w:rPr>
      <w:rFonts w:ascii="Consolas" w:eastAsia="Consolas" w:hAnsi="Consolas" w:cs="Consolas" w:hint="default"/>
    </w:rPr>
  </w:style>
  <w:style w:type="paragraph" w:styleId="a5">
    <w:name w:val="Body Text Indent"/>
    <w:basedOn w:val="a"/>
    <w:link w:val="a6"/>
    <w:uiPriority w:val="99"/>
    <w:unhideWhenUsed/>
    <w:rsid w:val="0041148B"/>
    <w:pPr>
      <w:spacing w:after="120"/>
      <w:ind w:left="283"/>
    </w:pPr>
    <w:rPr>
      <w:rFonts w:ascii="Calibri" w:eastAsia="Calibri" w:hAnsi="Calibri" w:cs="Times New Roman"/>
      <w:lang w:eastAsia="en-US"/>
    </w:rPr>
  </w:style>
  <w:style w:type="character" w:customStyle="1" w:styleId="a6">
    <w:name w:val="Основной текст с отступом Знак"/>
    <w:basedOn w:val="a0"/>
    <w:link w:val="a5"/>
    <w:uiPriority w:val="99"/>
    <w:rsid w:val="0041148B"/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adilet.zan.kz/rus/docs/Z070000319_" TargetMode="External"/><Relationship Id="rId5" Type="http://schemas.openxmlformats.org/officeDocument/2006/relationships/hyperlink" Target="http://adilet.zan.kz/rus/docs/K1500000414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1198</Words>
  <Characters>6833</Characters>
  <Application>Microsoft Office Word</Application>
  <DocSecurity>0</DocSecurity>
  <Lines>56</Lines>
  <Paragraphs>16</Paragraphs>
  <ScaleCrop>false</ScaleCrop>
  <Company/>
  <LinksUpToDate>false</LinksUpToDate>
  <CharactersWithSpaces>8015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2021-01-29T10:42:00Z</dcterms:created>
  <dcterms:modified xsi:type="dcterms:W3CDTF">2021-01-29T10:42:00Z</dcterms:modified>
</cp:coreProperties>
</file>