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06a601" w14:textId="e06a60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25 января 2008 года N 64.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постановления Правительства РК от 30.12.2020 </w:t>
      </w:r>
      <w:r>
        <w:rPr>
          <w:rFonts w:ascii="Times New Roman"/>
          <w:b w:val="false"/>
          <w:i w:val="false"/>
          <w:color w:val="ff0000"/>
          <w:sz w:val="28"/>
        </w:rPr>
        <w:t>№ 949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01.01.2021).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реализации </w:t>
      </w:r>
      <w:r>
        <w:rPr>
          <w:rFonts w:ascii="Times New Roman"/>
          <w:b w:val="false"/>
          <w:i w:val="false"/>
          <w:color w:val="000000"/>
          <w:sz w:val="28"/>
        </w:rPr>
        <w:t xml:space="preserve">Закона </w:t>
      </w: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от 27 июля 2007 года "Об образовании"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 xml:space="preserve">ПОСТАНОВЛЯЕТ: 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 Правила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Правительства РК от 30.12.2020 </w:t>
      </w:r>
      <w:r>
        <w:rPr>
          <w:rFonts w:ascii="Times New Roman"/>
          <w:b w:val="false"/>
          <w:i w:val="false"/>
          <w:color w:val="000000"/>
          <w:sz w:val="28"/>
        </w:rPr>
        <w:t>№ 949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силу: 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пункт 1, подпункт 2) пункта 3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28 августа 1998 года N 812 "О мерах по дальнейшему реформированию системы среднего образования в Республике Казахстан" (САПП Республики Казахстан, 1998 г., N 29, ст. 258);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подпункт 3) пункта 1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10 июля 2000 года N 1047 "О внесении изменений в постановление Правительства Республики Казахстан от 28 августа 1998 года N 812". 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Настоящее постановление вводится в действие со дня подписания и подлежит официальному опубликованию. 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93"/>
        <w:gridCol w:w="2207"/>
      </w:tblGrid>
      <w:tr>
        <w:trPr>
          <w:trHeight w:val="30" w:hRule="atLeast"/>
        </w:trPr>
        <w:tc>
          <w:tcPr>
            <w:tcW w:w="1009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Премьер-Министр  </w:t>
            </w:r>
          </w:p>
        </w:tc>
        <w:tc>
          <w:tcPr>
            <w:tcW w:w="220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009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Республики Казахстан  </w:t>
            </w:r>
          </w:p>
        </w:tc>
        <w:tc>
          <w:tcPr>
            <w:tcW w:w="220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января 2008 года № 64</w:t>
            </w:r>
          </w:p>
        </w:tc>
      </w:tr>
    </w:tbl>
    <w:bookmarkStart w:name="z5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постановления Правительства РК от 30.12.2020 </w:t>
      </w:r>
      <w:r>
        <w:rPr>
          <w:rFonts w:ascii="Times New Roman"/>
          <w:b w:val="false"/>
          <w:i w:val="false"/>
          <w:color w:val="ff0000"/>
          <w:sz w:val="28"/>
        </w:rPr>
        <w:t>№ 949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01.01.2021).</w:t>
      </w:r>
    </w:p>
    <w:bookmarkStart w:name="z15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1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 Настоящие Правила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 Закона Республики Казахстан от 27 июля 2007 года "Об образовании" и определяют порядок формирования, направления расходования и учета средств, выделяемых на оказание финансовой и материальной помощи следующим категориям обучающихся и воспитанников государственных организаций образования:</w:t>
      </w:r>
    </w:p>
    <w:bookmarkEnd w:id="6"/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детям из семей, имеющих право на получение государственной адресной социальной помощи;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детям из семей, не получающих государственную адресную социальную помощь, в которых среднедушевой доход ниже величины прожиточного минимума;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детям-сиротам и детям, оставшимся без попечения родителей, проживающим в семьях;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детям из семей, требующих экстренной помощи в результате чрезвычайных ситуаций;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иным категориям обучающихся и воспитанников, определяемым коллегиальным органом организации образования (далее – обучающиеся и воспитанники).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Коллегиальным органом управления организации образования является попечительский совет.</w:t>
      </w:r>
    </w:p>
    <w:bookmarkEnd w:id="12"/>
    <w:bookmarkStart w:name="z23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организаций образования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Объем средств, направляемых на оказание финансовой и материальной помощи обучающимся и воспитанникам, распределяется в размере не менее двух процентов от совокупного объема бюджетных средств, выделяемых на текущее содержание общеобразовательных школ и размещение государственного образовательного заказа на среднее образование в государственных предприятиях на праве хозяйственного ведения, между государственными организациями образования пропорционально их контингенту обучающихся и воспитанников, отнесенных к категориям, указанным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с учетом необходимости обеспечения гарантированным социальным пакетом.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Материальная помощь в виде гарантированного социального пакета предоставляется обучающимся и воспитанникам, указанным в </w:t>
      </w:r>
      <w:r>
        <w:rPr>
          <w:rFonts w:ascii="Times New Roman"/>
          <w:b w:val="false"/>
          <w:i w:val="false"/>
          <w:color w:val="000000"/>
          <w:sz w:val="28"/>
        </w:rPr>
        <w:t>подпункте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настоящих Правил. Виды и объемы материальной помощи, предоставляемой в рамках гарантированного социального пакета, определяются законодательством.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Вне гарантированного социального пакета для обучающихся и воспитанников,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(за исключением обучающихся и воспитанников,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подпункте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настоящих Правил), материальная помощь включает в себя: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приобретение одежды, обуви, школьно-письменных принадлежностей;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организацию одноразового питания в период нахождения в организации образования;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оказание финансовой помощи;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участие в культурно-массовых и спортивных мероприятиях.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Оказание финансовой помощи осуществляется для обучающихся и воспитанников,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подпункте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настоящих Правил.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Приоритетным направлением расходования средств является организация одноразового питания в период нахождения в организации образования.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одежды, обуви, школьно-письменных принадлежностей осуществляется в пределах средств, выделенных из местного бюджета, в расчете на 1 (одного) обучающегося или воспитанника.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Местные представительные органы вправе предусмотреть дополнительные средства в местных бюджетах для организации льготного проезда, а также предоставления путевок в загородные и пришкольные лагеря.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Приобретение путевок в загородные и пришкольные лагеря отдыха, а также участие обучающихся в культурно-массовых и спортивных мероприятиях также применяются к обучающимся и воспитанникам, указанным в </w:t>
      </w:r>
      <w:r>
        <w:rPr>
          <w:rFonts w:ascii="Times New Roman"/>
          <w:b w:val="false"/>
          <w:i w:val="false"/>
          <w:color w:val="000000"/>
          <w:sz w:val="28"/>
        </w:rPr>
        <w:t>подпункте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настоящих Правил.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Средства на оказание финансовой и материальной помощи обучающимся и воспитанникам выделяются на основании заявления родителей или лиц, их заменяющих, либо обучающегося, достигшего совершеннолетия. 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рассмотрения заявлений в организации образования решением первого руководителя утверждается ответственное лицо.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Ответственным лицом ведется журнал регистрации заявлений на получение финансовой и материальной помощи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Заявление родителей или лиц, их заменяющих, либо обучающегося, достигшего совершеннолетия (далее – заявитель), подается в организацию образования на имя его первого руководителя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 рассматривается в течение пятнадцати рабочих дней со дня поступления заявления с необходимыми документами.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Документы представляются заявителем в копиях и подлинниках для сверки, после чего подлинники возвращаются заявителю, за исключением категории лиц,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настоящих Правил.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получения сведений о принадлежности заявителя к категории лиц,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подпункте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настоящих Правил, а также доходах лиц,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подпункте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настоящих Правил, органом управления образованием или ответственным лицом направляется запрос в соответствующие информационные системы государственных органов.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заявлению прилагаются подтверждающие документы: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 решение уполномоченного органа об утверждении опеки (попечительства), патронатного воспитания для детей-сирот и детей, оставшихся без попечения родителей, воспитывающихся в семьях для категории лиц,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подпункте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настоящих Правил;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акт расследования причин аварий, бедствий, катастроф, приведших к возникновению чрезвычайных ситуаций природного и техногенного характера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расследования аварий, бедствий, катастроф, приведших к возникновению чрезвычайных ситуаций, утвержденными приказом Министра внутренних дел Республики Казахстан от 23 января 2015 года № 46 "Об утверждении Правил расследования аварий, бедствий, катастроф, приведших к возникновению чрезвычайных ситуаций" (зарегистрирован в реестре государственной регистрации нормативных правовых актов Республики Казахстан под № 10325) для категории лиц,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подпункте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настоящих Правил.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Категория лиц,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подпункте 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настоящих Правил, определяется коллегиальным органом организации образования на основании заключения обследования материально-бытового положения семьи.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Обследование материального положения заявителя (семьи) проводится в присутствии заявителя, а в случае его отсутствия – одного из совершеннолетних дееспособных членов семьи.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Заключение обследования подписывается представителями коллегиального органа, ответственным лицом и представляется для ознакомления заявителю, а случае его отсутствия – совершеннолетнему дееспособному члену семьи, в присутствии которого было проведено обследование,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 заявителя, а в случае его отсутствия – одного из совершеннолетних дееспособных членов семьи в проведении обследования фиксируется в заключении, которое подписывается представителями коллегиального органа.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Заседания коллегиального органа оформляются протоколом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который подписывается присутствующими представителями коллегиального органа, ответственным лицом и утверждается решением первого руководителя организации образования. 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Финансовая и материальная помощь не назначается: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лицам (семьям), представившим заведомо ложную информацию и (или) недостоверные документы;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лицам (семьям), которые согласно заключению коллегиального органа, подготовленного по результатам обследования их материального положения, не нуждаются в предоставлении финансовой и материальной помощи.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Право на финансовую и материальную помощь в период получения образования обучающихся и воспитанников, отнесенных к категориям лиц, указанным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подтверждается единожды на учебный год представлением документов в организацию образования, за исключением обучающихся и воспитанников,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подпункте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настоящих Правил.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Оказание материальной помощи обучающимся и воспитанникам осуществляется организациями образования, в том числе с использованием электронных носителей и программных, технических средств, предусматривающих самостоятельный выбор получателями материальной помощи поставщиков услуг, из числа поставщиков, рекомендованных Национальной палатой предпринимателей Республики Казахстан.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Целевое расходование средств, выделяемых на оказание финансовой и материальной помощи обучающимся и воспитанникам, обеспечивается первыми руководителями организаций образования.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Учет поступлений и использования средств, выделяемых на оказание финансовой и материальной помощи обучающимся и воспитанникам, осуществляется финансовой службой уполномоченного органа в области образования или организации образования.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 образования в срок до 30-го сентября, 30-го декабря, 30-го марта и 30-го мая представляют в местный исполнительный орган отчетность по итогам проведенной работы в произвольной форме.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формирования, направления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расходования и учета 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выделяемых на оказание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финансовой и материальной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помощи обучающимся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воспитанникам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 образования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семей, имеющих право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получение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адресной социальной помощи, 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также из семей, не получающих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государственную адресную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социальную помощь, в которых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среднедушевой доход ниже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величины прожиточного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минимума, и детям - сиротам,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детям, оставшимся без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попечения родителей,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проживающим в семьях, детям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семей, требующих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экстренной помощи в результате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чрезвычайных ситуаций, и иным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категориям обучающихся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воспитанников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61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регистрации заявлений на получение финансовой и материальной помощи</w:t>
      </w:r>
    </w:p>
    <w:bookmarkEnd w:id="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346"/>
        <w:gridCol w:w="940"/>
        <w:gridCol w:w="1303"/>
        <w:gridCol w:w="4439"/>
        <w:gridCol w:w="1303"/>
        <w:gridCol w:w="1665"/>
        <w:gridCol w:w="1304"/>
      </w:tblGrid>
      <w:tr>
        <w:trPr>
          <w:trHeight w:val="30" w:hRule="atLeast"/>
        </w:trPr>
        <w:tc>
          <w:tcPr>
            <w:tcW w:w="13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</w:t>
            </w:r>
          </w:p>
        </w:tc>
        <w:tc>
          <w:tcPr>
            <w:tcW w:w="13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приема заявления</w:t>
            </w:r>
          </w:p>
        </w:tc>
        <w:tc>
          <w:tcPr>
            <w:tcW w:w="44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заявителя</w:t>
            </w:r>
          </w:p>
        </w:tc>
        <w:tc>
          <w:tcPr>
            <w:tcW w:w="13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проживания заявителя</w:t>
            </w:r>
          </w:p>
        </w:tc>
        <w:tc>
          <w:tcPr>
            <w:tcW w:w="16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передачи на рассмотрение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принятия заключения</w:t>
            </w:r>
          </w:p>
        </w:tc>
      </w:tr>
      <w:tr>
        <w:trPr>
          <w:trHeight w:val="30" w:hRule="atLeast"/>
        </w:trPr>
        <w:tc>
          <w:tcPr>
            <w:tcW w:w="13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4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3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4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3538"/>
        <w:gridCol w:w="8762"/>
      </w:tblGrid>
      <w:tr>
        <w:trPr>
          <w:trHeight w:val="30" w:hRule="atLeast"/>
        </w:trPr>
        <w:tc>
          <w:tcPr>
            <w:tcW w:w="3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помощи (финансовая/материальная)</w:t>
            </w:r>
          </w:p>
        </w:tc>
        <w:tc>
          <w:tcPr>
            <w:tcW w:w="87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назначенной для оказания финансовой или материальной помощи на обучающегося и воспитанника (в тенге)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формирования, направления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расходования и учета 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выделяемых на оказание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финансовой и материальной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помощи обучающимся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воспитанникам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 образования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семей, имеющих право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получение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адресной социальной помощи, 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также из семей, не получающих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государственную адресную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социальную помощь, в которых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среднедушевой доход ниже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величины прожиточного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минимума, и детям-сиротам,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детям, оставшимся без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попечения родителей,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проживающим в семьях, детям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семей, требующих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экстренной помощи в результате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чрезвычайных ситуаций, и иным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категориям обучающихся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воспитанников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      Руководителю организации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      (Ф.И.О)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от_____________________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(Ф.И.О. заявителя)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(дом.адрес)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(мобильный тел., Е-mail) </w:t>
      </w:r>
    </w:p>
    <w:bookmarkStart w:name="z64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Вас оказать финансовую/материальную помощь в виде: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Обучающемуся, воспитаннику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(обучающейся, воспитаннице)__________________________________класса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(Ф.И.О.)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в связи с тем, что_________________________________________________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</w:t>
      </w:r>
      <w:r>
        <w:rPr>
          <w:rFonts w:ascii="Times New Roman"/>
          <w:b w:val="false"/>
          <w:i/>
          <w:color w:val="000000"/>
          <w:sz w:val="28"/>
        </w:rPr>
        <w:t>указываются причины и принадлежность к категории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</w:t>
      </w:r>
      <w:r>
        <w:rPr>
          <w:rFonts w:ascii="Times New Roman"/>
          <w:b w:val="false"/>
          <w:i/>
          <w:color w:val="000000"/>
          <w:sz w:val="28"/>
        </w:rPr>
        <w:t xml:space="preserve">      лиц,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/>
          <w:color w:val="000000"/>
          <w:sz w:val="28"/>
        </w:rPr>
        <w:t xml:space="preserve"> настоящих Правил</w:t>
      </w:r>
      <w:r>
        <w:rPr>
          <w:rFonts w:ascii="Times New Roman"/>
          <w:b w:val="false"/>
          <w:i w:val="false"/>
          <w:color w:val="000000"/>
          <w:sz w:val="28"/>
        </w:rPr>
        <w:t>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Предупрежден (а) об ответственности за предоставление ложной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информации и недостоверных (поддельных) документов.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"____" ________________ ___________________(дата, Ф.И.О. подпись)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Примечание: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Лица, указанные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настоящих Правил обращаются с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заявлением после обращения заявителя в органы социальной защиты населения для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подтверждения принадлежности к категории.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формирования, направления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расходования и учета 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выделяемых на оказание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финансовой и материальной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помощи обучающимся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воспитанникам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 образования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семей, имеющих право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получение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адресной социальной помощи, 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также из семей, не получающих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государственную адресную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социальную помощь, в которых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среднедушевой доход ниже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величины прожиточного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минимума, и детям-сиротам,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детям, оставшимся без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попечения родителей,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проживающим в семьях, детям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семей, требующих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экстренной помощи в результате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чрезвычайных ситуаций, и иным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категориям обучающихся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воспитанников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Форма </w:t>
            </w:r>
          </w:p>
        </w:tc>
      </w:tr>
    </w:tbl>
    <w:bookmarkStart w:name="z67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обследования материального положения заявителя на получение финансовой и материальной помощи от "___" ________ 20__ года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(населенный пункт)</w:t>
      </w:r>
    </w:p>
    <w:bookmarkStart w:name="z6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Фамилия, имя, отчество (при его наличии) заявителя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2. Адрес места жительства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3. Место работы, должность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4. Состав семьи (учитываются фактически проживающие в семье) 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человек, в том числе:</w:t>
      </w:r>
    </w:p>
    <w:bookmarkEnd w:id="5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75"/>
        <w:gridCol w:w="1940"/>
        <w:gridCol w:w="447"/>
        <w:gridCol w:w="792"/>
        <w:gridCol w:w="275"/>
        <w:gridCol w:w="2458"/>
        <w:gridCol w:w="620"/>
        <w:gridCol w:w="1655"/>
        <w:gridCol w:w="3838"/>
      </w:tblGrid>
      <w:tr>
        <w:trPr>
          <w:trHeight w:val="30" w:hRule="atLeast"/>
        </w:trPr>
        <w:tc>
          <w:tcPr>
            <w:tcW w:w="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4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рождения</w:t>
            </w:r>
          </w:p>
        </w:tc>
        <w:tc>
          <w:tcPr>
            <w:tcW w:w="7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Родственное отношение к заявителю</w:t>
            </w:r>
          </w:p>
        </w:tc>
        <w:tc>
          <w:tcPr>
            <w:tcW w:w="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Занятость, (место работы, учебы, независимые работники, безработный)</w:t>
            </w:r>
          </w:p>
        </w:tc>
        <w:tc>
          <w:tcPr>
            <w:tcW w:w="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Причина не занятости</w:t>
            </w:r>
          </w:p>
        </w:tc>
        <w:tc>
          <w:tcPr>
            <w:tcW w:w="1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 регистрации в органах занятости в качестве безработного</w:t>
            </w:r>
          </w:p>
        </w:tc>
        <w:tc>
          <w:tcPr>
            <w:tcW w:w="38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участии в общественных работах, профессиональной подготовке (переподготовке, повышении квалификации) или в государственных мерах содействия занятости</w:t>
            </w:r>
          </w:p>
        </w:tc>
      </w:tr>
      <w:tr>
        <w:trPr>
          <w:trHeight w:val="30" w:hRule="atLeast"/>
        </w:trPr>
        <w:tc>
          <w:tcPr>
            <w:tcW w:w="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7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Всего трудоспособных _________ человек.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Зарегистрированы в качестве безработного _______ человек.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Другие причины незанятости (в розыске, в местах лишения свободы) ______ человек.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Количество несовершеннолетних детей _______ человек, в том числе: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обучающихся на полном государственном обеспечении _____ человек, в возрасте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____ лет;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обучающихся в высших и средних специальных учебных заведениях на платной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основе - _______ человек, стоимость обучения в год на учащегося ________ тенге.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5. Условия проживания (общежитие, арендное, приватизированное жилье, служебное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жилье, жилой кооператив, индивидуальный жилой дом или иное) (нужное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подчеркнуть)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Количество комнат без кухни, кладовой и коридора 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Расходы на содержание жилья в месяц 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6. Доходы семьи:</w:t>
      </w:r>
    </w:p>
    <w:bookmarkEnd w:id="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335"/>
        <w:gridCol w:w="4807"/>
        <w:gridCol w:w="545"/>
        <w:gridCol w:w="1594"/>
        <w:gridCol w:w="5019"/>
      </w:tblGrid>
      <w:tr>
        <w:trPr>
          <w:trHeight w:val="30" w:hRule="atLeast"/>
        </w:trPr>
        <w:tc>
          <w:tcPr>
            <w:tcW w:w="3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членов семьи (в том числе заявителя), имеющих доход</w:t>
            </w:r>
          </w:p>
        </w:tc>
        <w:tc>
          <w:tcPr>
            <w:tcW w:w="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дохода</w:t>
            </w:r>
          </w:p>
        </w:tc>
        <w:tc>
          <w:tcPr>
            <w:tcW w:w="15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за квартал, предшествующий кварталу обращения</w:t>
            </w:r>
          </w:p>
        </w:tc>
        <w:tc>
          <w:tcPr>
            <w:tcW w:w="5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личном подсобном хозяйстве (приусадебный участок, скот и птица), дачном и земельном участке (земельной доли)</w:t>
            </w:r>
          </w:p>
        </w:tc>
      </w:tr>
      <w:tr>
        <w:trPr>
          <w:trHeight w:val="30" w:hRule="atLeast"/>
        </w:trPr>
        <w:tc>
          <w:tcPr>
            <w:tcW w:w="3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3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7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Наличие: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автотранспорта (марка, год выпуска, правоустанавливающий документ, заявленные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доходы от его эксплуатации)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иного жилья, кроме занимаемого в настоящее время (заявленные доходы от его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эксплуатации)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8. Иные доходы семьи (форма, сумма, источник):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9. Видимые признаки нуждаемости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10. Видимые признаки благополучия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11. Санитарно-эпидемиологические условия проживания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12. Другие наблюдения: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Представители коллегиального органа: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 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Ответственное лицо, утвержденное приказом первого руководителя организации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образования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 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(</w:t>
      </w:r>
      <w:r>
        <w:rPr>
          <w:rFonts w:ascii="Times New Roman"/>
          <w:b w:val="false"/>
          <w:i/>
          <w:color w:val="000000"/>
          <w:sz w:val="28"/>
        </w:rPr>
        <w:t xml:space="preserve">подпись) </w:t>
      </w: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rPr>
          <w:rFonts w:ascii="Times New Roman"/>
          <w:b w:val="false"/>
          <w:i/>
          <w:color w:val="000000"/>
          <w:sz w:val="28"/>
        </w:rPr>
        <w:t>      (Ф.И.О. (при его наличии</w:t>
      </w:r>
      <w:r>
        <w:rPr>
          <w:rFonts w:ascii="Times New Roman"/>
          <w:b w:val="false"/>
          <w:i w:val="false"/>
          <w:color w:val="000000"/>
          <w:sz w:val="28"/>
        </w:rPr>
        <w:t>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С составленным актом ознакомлен(а):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имя, отчество (при его наличии) и подпись заявителя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От проведения обследования отказываюсь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(</w:t>
      </w:r>
      <w:r>
        <w:rPr>
          <w:rFonts w:ascii="Times New Roman"/>
          <w:b w:val="false"/>
          <w:i/>
          <w:color w:val="000000"/>
          <w:sz w:val="28"/>
        </w:rPr>
        <w:t>Фамилия, имя, отчество (при его наличии) и подпись заявителя (или одного из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/>
          <w:color w:val="000000"/>
          <w:sz w:val="28"/>
        </w:rPr>
        <w:t>      членов семьи</w:t>
      </w:r>
      <w:r>
        <w:rPr>
          <w:rFonts w:ascii="Times New Roman"/>
          <w:b w:val="false"/>
          <w:i w:val="false"/>
          <w:color w:val="000000"/>
          <w:sz w:val="28"/>
        </w:rPr>
        <w:t>)</w:t>
      </w:r>
    </w:p>
    <w:bookmarkEnd w:id="5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формирования, направления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расходования и учета 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выделяемых на оказание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финансовой и материальной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помощи обучающимся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воспитанникам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 образования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семей, имеющих право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получение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адресной социальной помощи, 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также из семей, не получающих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государственную адресную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социальную помощь, в которых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среднедушевой доход ниже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величины прожиточного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минимума, и детям-сиротам,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детям, оставшимся без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попечения родителей,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проживающим в семьях, детям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семей, требующих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экстренной помощи в результате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чрезвычайных ситуаций, и иным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категориям обучающихся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воспитанников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2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Протокол заседания по оказанию финансовой и материальной помощи обучающимся и воспитанникам государственных организаций образования</w:t>
      </w:r>
    </w:p>
    <w:bookmarkEnd w:id="55"/>
    <w:bookmarkStart w:name="z8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№__ от "____"______20__года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(Местонахождение)                                                 (Время и дата)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1. Коллегиальный орган в составе: 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</w:t>
      </w:r>
      <w:r>
        <w:rPr>
          <w:rFonts w:ascii="Times New Roman"/>
          <w:b w:val="false"/>
          <w:i/>
          <w:color w:val="000000"/>
          <w:sz w:val="28"/>
        </w:rPr>
        <w:t>перечислить состав)(Ф.И.О.)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2. Заявления на получение финансовой/материальной помощи зарегистрированы в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хронологическом порядке согласно журналу регистрации: </w:t>
      </w:r>
    </w:p>
    <w:bookmarkEnd w:id="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191"/>
        <w:gridCol w:w="2667"/>
        <w:gridCol w:w="4147"/>
        <w:gridCol w:w="1772"/>
        <w:gridCol w:w="761"/>
        <w:gridCol w:w="762"/>
      </w:tblGrid>
      <w:tr>
        <w:trPr>
          <w:trHeight w:val="30" w:hRule="atLeast"/>
        </w:trPr>
        <w:tc>
          <w:tcPr>
            <w:tcW w:w="219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6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заявителя</w:t>
            </w:r>
          </w:p>
        </w:tc>
        <w:tc>
          <w:tcPr>
            <w:tcW w:w="41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обучающегося/воспитанника, класс</w:t>
            </w:r>
          </w:p>
        </w:tc>
        <w:tc>
          <w:tcPr>
            <w:tcW w:w="177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Дата/номер заявления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помощи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</w:t>
            </w:r>
          </w:p>
        </w:tc>
        <w:tc>
          <w:tcPr>
            <w:tcW w:w="7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материальная</w:t>
            </w:r>
          </w:p>
        </w:tc>
      </w:tr>
      <w:tr>
        <w:trPr>
          <w:trHeight w:val="30" w:hRule="atLeast"/>
        </w:trPr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1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1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1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41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8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которые оглашены всем присутствующим при рассмотрении заявлений.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3. Коллегиальный орган, рассмотрев заявления с подтверждающими документами,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путем открытого голосования РЕШИЛ: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1) Оказать помощь следующим заявителям:</w:t>
      </w:r>
    </w:p>
    <w:bookmarkEnd w:id="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663"/>
        <w:gridCol w:w="2024"/>
        <w:gridCol w:w="3148"/>
        <w:gridCol w:w="1344"/>
        <w:gridCol w:w="577"/>
        <w:gridCol w:w="1663"/>
        <w:gridCol w:w="578"/>
        <w:gridCol w:w="1303"/>
      </w:tblGrid>
      <w:tr>
        <w:trPr>
          <w:trHeight w:val="30" w:hRule="atLeast"/>
        </w:trPr>
        <w:tc>
          <w:tcPr>
            <w:tcW w:w="166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заявителя</w:t>
            </w:r>
          </w:p>
        </w:tc>
        <w:tc>
          <w:tcPr>
            <w:tcW w:w="314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обучающегося/воспитанника, класс</w:t>
            </w:r>
          </w:p>
        </w:tc>
        <w:tc>
          <w:tcPr>
            <w:tcW w:w="13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Дата/номер заявления</w:t>
            </w:r>
          </w:p>
        </w:tc>
        <w:tc>
          <w:tcPr>
            <w:tcW w:w="57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66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помощь, тенге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Материальная помощь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</w:t>
            </w:r>
          </w:p>
        </w:tc>
        <w:tc>
          <w:tcPr>
            <w:tcW w:w="13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тенге</w:t>
            </w:r>
          </w:p>
        </w:tc>
      </w:tr>
      <w:tr>
        <w:trPr>
          <w:trHeight w:val="30" w:hRule="atLeast"/>
        </w:trPr>
        <w:tc>
          <w:tcPr>
            <w:tcW w:w="16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6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6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0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6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31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Отказать в оказании помощи по причине: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</w:t>
      </w:r>
      <w:r>
        <w:rPr>
          <w:rFonts w:ascii="Times New Roman"/>
          <w:b w:val="false"/>
          <w:i/>
          <w:color w:val="000000"/>
          <w:sz w:val="28"/>
        </w:rPr>
        <w:t>(обоснование)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За данное решение проголосовали: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ЗА - ____ голосов (Ф.И.О. представители коллегиального органа);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Против - ____ голосов (Ф.И.О. представители коллегиального органа).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Представители коллегиального органа: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 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 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Ответственное лицо, утвержденное приказом первого руководителя организации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образования _______________ 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</w:t>
      </w:r>
      <w:r>
        <w:rPr>
          <w:rFonts w:ascii="Times New Roman"/>
          <w:b w:val="false"/>
          <w:i/>
          <w:color w:val="000000"/>
          <w:sz w:val="28"/>
        </w:rPr>
        <w:t xml:space="preserve">подпись) </w:t>
      </w: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rPr>
          <w:rFonts w:ascii="Times New Roman"/>
          <w:b w:val="false"/>
          <w:i/>
          <w:color w:val="000000"/>
          <w:sz w:val="28"/>
        </w:rPr>
        <w:t>      (Ф.И.О. (при его наличии</w:t>
      </w:r>
      <w:r>
        <w:rPr>
          <w:rFonts w:ascii="Times New Roman"/>
          <w:b w:val="false"/>
          <w:i w:val="false"/>
          <w:color w:val="000000"/>
          <w:sz w:val="28"/>
        </w:rPr>
        <w:t>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С составленным актом ознакомлен(а):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имя, отчество (при его наличии) и подпись заявителя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